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CC3AD" w14:textId="14EDD8BF" w:rsidR="002E0C64" w:rsidRDefault="00E430EF" w:rsidP="002E0C64">
      <w:pPr>
        <w:jc w:val="center"/>
        <w:rPr>
          <w:rFonts w:ascii="Calibri" w:hAnsi="Calibri" w:cs="Calibri"/>
          <w:b/>
          <w:bCs/>
          <w:sz w:val="28"/>
          <w:szCs w:val="28"/>
        </w:rPr>
      </w:pPr>
      <w:r>
        <w:rPr>
          <w:rFonts w:ascii="Calibri" w:hAnsi="Calibri" w:cs="Calibri"/>
          <w:b/>
          <w:bCs/>
          <w:sz w:val="28"/>
          <w:szCs w:val="28"/>
        </w:rPr>
        <w:t>Canterbury</w:t>
      </w:r>
      <w:r w:rsidR="002E0C64" w:rsidRPr="0052663C">
        <w:rPr>
          <w:rFonts w:ascii="Calibri" w:hAnsi="Calibri" w:cs="Calibri"/>
          <w:b/>
          <w:bCs/>
          <w:sz w:val="28"/>
          <w:szCs w:val="28"/>
        </w:rPr>
        <w:t xml:space="preserve"> Public Library</w:t>
      </w:r>
      <w:r w:rsidR="002E0C64" w:rsidRPr="0052663C">
        <w:rPr>
          <w:rFonts w:ascii="Calibri" w:hAnsi="Calibri" w:cs="Calibri"/>
          <w:b/>
          <w:bCs/>
          <w:sz w:val="28"/>
          <w:szCs w:val="28"/>
        </w:rPr>
        <w:br/>
      </w:r>
      <w:proofErr w:type="spellStart"/>
      <w:r w:rsidR="003550EC">
        <w:rPr>
          <w:rFonts w:ascii="Calibri" w:hAnsi="Calibri" w:cs="Calibri"/>
          <w:b/>
          <w:bCs/>
          <w:sz w:val="28"/>
          <w:szCs w:val="28"/>
        </w:rPr>
        <w:t>Library</w:t>
      </w:r>
      <w:proofErr w:type="spellEnd"/>
      <w:r w:rsidR="002E0C64" w:rsidRPr="0052663C">
        <w:rPr>
          <w:rFonts w:ascii="Calibri" w:hAnsi="Calibri" w:cs="Calibri"/>
          <w:b/>
          <w:bCs/>
          <w:sz w:val="28"/>
          <w:szCs w:val="28"/>
        </w:rPr>
        <w:t xml:space="preserve"> Program Policy </w:t>
      </w:r>
    </w:p>
    <w:p w14:paraId="741FE17C" w14:textId="024F4E54" w:rsidR="0052663C" w:rsidRDefault="003550EC" w:rsidP="002E0C64">
      <w:pPr>
        <w:rPr>
          <w:rFonts w:ascii="Calibri" w:hAnsi="Calibri" w:cs="Calibri"/>
          <w:b/>
          <w:bCs/>
        </w:rPr>
      </w:pPr>
      <w:r w:rsidRPr="00A33DEB">
        <w:rPr>
          <w:rFonts w:ascii="Calibri" w:hAnsi="Calibri" w:cs="Calibri"/>
          <w:b/>
          <w:bCs/>
        </w:rPr>
        <w:t>Purpose</w:t>
      </w:r>
    </w:p>
    <w:p w14:paraId="5BDC7C33" w14:textId="38241995" w:rsidR="005A604B" w:rsidRDefault="002E0C64" w:rsidP="005A604B">
      <w:pPr>
        <w:rPr>
          <w:rFonts w:ascii="Calibri" w:hAnsi="Calibri" w:cs="Tahoma"/>
        </w:rPr>
      </w:pPr>
      <w:r w:rsidRPr="00BB26B7">
        <w:rPr>
          <w:rFonts w:ascii="Calibri" w:hAnsi="Calibri" w:cs="Calibri"/>
        </w:rPr>
        <w:t xml:space="preserve">The </w:t>
      </w:r>
      <w:r w:rsidR="00E430EF">
        <w:rPr>
          <w:rFonts w:ascii="Calibri" w:hAnsi="Calibri" w:cs="Calibri"/>
        </w:rPr>
        <w:t>Canterbury</w:t>
      </w:r>
      <w:r w:rsidRPr="00BB26B7">
        <w:rPr>
          <w:rFonts w:ascii="Calibri" w:hAnsi="Calibri" w:cs="Calibri"/>
        </w:rPr>
        <w:t xml:space="preserve"> Public Library</w:t>
      </w:r>
      <w:r w:rsidR="005A604B">
        <w:rPr>
          <w:rFonts w:ascii="Calibri" w:hAnsi="Calibri" w:cs="Calibri"/>
        </w:rPr>
        <w:t xml:space="preserve"> is dedicated </w:t>
      </w:r>
      <w:r w:rsidR="005A604B">
        <w:rPr>
          <w:rFonts w:ascii="Calibri" w:hAnsi="Calibri" w:cs="Tahoma"/>
        </w:rPr>
        <w:t xml:space="preserve">to serving </w:t>
      </w:r>
      <w:r w:rsidR="005A604B" w:rsidRPr="00367045">
        <w:rPr>
          <w:rFonts w:ascii="Calibri" w:hAnsi="Calibri" w:cs="Tahoma"/>
        </w:rPr>
        <w:t xml:space="preserve">the residents of Canterbury by providing a safe, inclusive, and intellectually enriching environment in which individuals of all ages may access information and ideas in a variety of formats. The </w:t>
      </w:r>
      <w:r w:rsidR="00C12D57">
        <w:rPr>
          <w:rFonts w:ascii="Calibri" w:hAnsi="Calibri" w:cs="Tahoma"/>
        </w:rPr>
        <w:t>l</w:t>
      </w:r>
      <w:r w:rsidR="005A604B" w:rsidRPr="00367045">
        <w:rPr>
          <w:rFonts w:ascii="Calibri" w:hAnsi="Calibri" w:cs="Tahoma"/>
        </w:rPr>
        <w:t xml:space="preserve">ibrary endeavors to support the educational development of youth, cultivate early literacy, and promote an informed and engaged citizenry. Through the encouragement of intellectual freedom, the celebration of diverse viewpoints, and the promotion of lifelong learning, the </w:t>
      </w:r>
      <w:r w:rsidR="00C12D57">
        <w:rPr>
          <w:rFonts w:ascii="Calibri" w:hAnsi="Calibri" w:cs="Tahoma"/>
        </w:rPr>
        <w:t>l</w:t>
      </w:r>
      <w:r w:rsidR="005A604B" w:rsidRPr="00367045">
        <w:rPr>
          <w:rFonts w:ascii="Calibri" w:hAnsi="Calibri" w:cs="Tahoma"/>
        </w:rPr>
        <w:t>ibrary seeks to inspire a love of literature and to foster creativity and critical thinking. In doing so, it aims to equip the community to approach future opportunities and challenges with confidence, resilience, and optimism.</w:t>
      </w:r>
    </w:p>
    <w:p w14:paraId="18CB84D0" w14:textId="6FDB6B62" w:rsidR="002E0C64" w:rsidRPr="00DF3F5C" w:rsidRDefault="005A604B" w:rsidP="002E0C64">
      <w:pPr>
        <w:rPr>
          <w:rFonts w:ascii="Calibri" w:hAnsi="Calibri" w:cs="Calibri"/>
        </w:rPr>
      </w:pPr>
      <w:r>
        <w:rPr>
          <w:rFonts w:ascii="Calibri" w:hAnsi="Calibri" w:cs="Calibri"/>
        </w:rPr>
        <w:t>In order to meet this goal, the library</w:t>
      </w:r>
      <w:r w:rsidR="002E0C64" w:rsidRPr="00BB26B7">
        <w:rPr>
          <w:rFonts w:ascii="Calibri" w:hAnsi="Calibri" w:cs="Calibri"/>
        </w:rPr>
        <w:t xml:space="preserve"> develops and presents programs that </w:t>
      </w:r>
      <w:r w:rsidR="001D5C22" w:rsidRPr="00BB26B7">
        <w:rPr>
          <w:rFonts w:ascii="Calibri" w:hAnsi="Calibri" w:cs="Calibri"/>
        </w:rPr>
        <w:t>offer</w:t>
      </w:r>
      <w:r w:rsidR="002E0C64" w:rsidRPr="00BB26B7">
        <w:rPr>
          <w:rFonts w:ascii="Calibri" w:hAnsi="Calibri" w:cs="Calibri"/>
        </w:rPr>
        <w:t xml:space="preserve"> information</w:t>
      </w:r>
      <w:r w:rsidR="001D5C22">
        <w:rPr>
          <w:rFonts w:ascii="Calibri" w:hAnsi="Calibri" w:cs="Calibri"/>
        </w:rPr>
        <w:t>al</w:t>
      </w:r>
      <w:r w:rsidR="002E0C64" w:rsidRPr="00BB26B7">
        <w:rPr>
          <w:rFonts w:ascii="Calibri" w:hAnsi="Calibri" w:cs="Calibri"/>
        </w:rPr>
        <w:t>, learning and entertainment</w:t>
      </w:r>
      <w:r w:rsidR="001D5C22">
        <w:rPr>
          <w:rFonts w:ascii="Calibri" w:hAnsi="Calibri" w:cs="Calibri"/>
        </w:rPr>
        <w:t xml:space="preserve"> opportunities</w:t>
      </w:r>
      <w:r w:rsidR="002E0C64" w:rsidRPr="00BB26B7">
        <w:rPr>
          <w:rFonts w:ascii="Calibri" w:hAnsi="Calibri" w:cs="Calibri"/>
        </w:rPr>
        <w:t xml:space="preserve">. Programming is an integral component of </w:t>
      </w:r>
      <w:r w:rsidR="00C12D57">
        <w:rPr>
          <w:rFonts w:ascii="Calibri" w:hAnsi="Calibri" w:cs="Calibri"/>
        </w:rPr>
        <w:t>l</w:t>
      </w:r>
      <w:r w:rsidR="002E0C64" w:rsidRPr="00BB26B7">
        <w:rPr>
          <w:rFonts w:ascii="Calibri" w:hAnsi="Calibri" w:cs="Calibri"/>
        </w:rPr>
        <w:t xml:space="preserve">ibrary services </w:t>
      </w:r>
      <w:r w:rsidR="00C12D57">
        <w:rPr>
          <w:rFonts w:ascii="Calibri" w:hAnsi="Calibri" w:cs="Calibri"/>
        </w:rPr>
        <w:t>which</w:t>
      </w:r>
      <w:r w:rsidR="002E0C64" w:rsidRPr="00BB26B7">
        <w:rPr>
          <w:rFonts w:ascii="Calibri" w:hAnsi="Calibri" w:cs="Calibri"/>
        </w:rPr>
        <w:t xml:space="preserve"> promotes and complements the </w:t>
      </w:r>
      <w:r w:rsidR="0052663C" w:rsidRPr="00BB26B7">
        <w:rPr>
          <w:rFonts w:ascii="Calibri" w:hAnsi="Calibri" w:cs="Calibri"/>
        </w:rPr>
        <w:t>library’s</w:t>
      </w:r>
      <w:r w:rsidR="002E0C64" w:rsidRPr="00BB26B7">
        <w:rPr>
          <w:rFonts w:ascii="Calibri" w:hAnsi="Calibri" w:cs="Calibri"/>
        </w:rPr>
        <w:t xml:space="preserve"> other services and collections. It supports the </w:t>
      </w:r>
      <w:r w:rsidR="0052663C" w:rsidRPr="00BB26B7">
        <w:rPr>
          <w:rFonts w:ascii="Calibri" w:hAnsi="Calibri" w:cs="Calibri"/>
        </w:rPr>
        <w:t>library’s</w:t>
      </w:r>
      <w:r w:rsidR="002E0C64" w:rsidRPr="00BB26B7">
        <w:rPr>
          <w:rFonts w:ascii="Calibri" w:hAnsi="Calibri" w:cs="Calibri"/>
        </w:rPr>
        <w:t xml:space="preserve"> role as the center of the community. </w:t>
      </w:r>
      <w:r w:rsidR="00037C47" w:rsidRPr="00460E32">
        <w:rPr>
          <w:rFonts w:ascii="Calibri" w:hAnsi="Calibri" w:cs="Calibri"/>
        </w:rPr>
        <w:t>Library programs and displays</w:t>
      </w:r>
      <w:r w:rsidR="002E0C64" w:rsidRPr="00460E32">
        <w:rPr>
          <w:rFonts w:ascii="Calibri" w:hAnsi="Calibri" w:cs="Calibri"/>
        </w:rPr>
        <w:t xml:space="preserve"> are provided for the interest, information and enlightenment of all residents and aim to represent a wide range of varied </w:t>
      </w:r>
      <w:r w:rsidR="003550EC" w:rsidRPr="00460E32">
        <w:rPr>
          <w:rFonts w:ascii="Calibri" w:hAnsi="Calibri" w:cs="Calibri"/>
        </w:rPr>
        <w:t xml:space="preserve">and </w:t>
      </w:r>
      <w:r w:rsidR="002E0C64" w:rsidRPr="00460E32">
        <w:rPr>
          <w:rFonts w:ascii="Calibri" w:hAnsi="Calibri" w:cs="Calibri"/>
        </w:rPr>
        <w:t xml:space="preserve">diverging viewpoints and will provide access to content that is relevant to the research, independent interests and educational needs of residents. </w:t>
      </w:r>
      <w:r w:rsidR="002E0C64" w:rsidRPr="00DF3F5C">
        <w:rPr>
          <w:rFonts w:ascii="Calibri" w:hAnsi="Calibri" w:cs="Calibri"/>
        </w:rPr>
        <w:t xml:space="preserve">The </w:t>
      </w:r>
      <w:r w:rsidR="005621CF" w:rsidRPr="00DF3F5C">
        <w:rPr>
          <w:rFonts w:ascii="Calibri" w:hAnsi="Calibri" w:cs="Calibri"/>
        </w:rPr>
        <w:t>library</w:t>
      </w:r>
      <w:r w:rsidR="002E0C64" w:rsidRPr="00DF3F5C">
        <w:rPr>
          <w:rFonts w:ascii="Calibri" w:hAnsi="Calibri" w:cs="Calibri"/>
        </w:rPr>
        <w:t xml:space="preserve"> recognizes the importance of displays and programs as resources for voluntary inquiry and the dissemination of information and ideas and to promote free expression and free access to ideas by residents. This policy provides guidelines for the development, management, and oversight of programs presented by the </w:t>
      </w:r>
      <w:r w:rsidR="005621CF" w:rsidRPr="00DF3F5C">
        <w:rPr>
          <w:rFonts w:ascii="Calibri" w:hAnsi="Calibri" w:cs="Calibri"/>
        </w:rPr>
        <w:t>library</w:t>
      </w:r>
      <w:r w:rsidR="002E0C64" w:rsidRPr="00DF3F5C">
        <w:rPr>
          <w:rFonts w:ascii="Calibri" w:hAnsi="Calibri" w:cs="Calibri"/>
        </w:rPr>
        <w:t>.</w:t>
      </w:r>
    </w:p>
    <w:p w14:paraId="42AB8CA1" w14:textId="77777777" w:rsidR="00DF3F5C" w:rsidRDefault="00BB26B7" w:rsidP="00DF3F5C">
      <w:pPr>
        <w:spacing w:after="0" w:line="240" w:lineRule="auto"/>
        <w:rPr>
          <w:rFonts w:ascii="Calibri" w:eastAsia="Times New Roman" w:hAnsi="Calibri" w:cs="Arial"/>
          <w:kern w:val="0"/>
          <w14:ligatures w14:val="none"/>
        </w:rPr>
      </w:pPr>
      <w:r w:rsidRPr="00DF3F5C">
        <w:rPr>
          <w:rFonts w:ascii="Calibri" w:eastAsia="Times New Roman" w:hAnsi="Calibri" w:cs="Arial"/>
          <w:kern w:val="0"/>
          <w14:ligatures w14:val="none"/>
        </w:rPr>
        <w:t>All library materials, displays and programs are evaluated and made accessible in accordance with the protections against discrimination set forth in section 46a-64 of the Connecticut General Statutes.</w:t>
      </w:r>
      <w:r w:rsidR="00DF3F5C">
        <w:rPr>
          <w:rFonts w:ascii="Calibri" w:eastAsia="Times New Roman" w:hAnsi="Calibri" w:cs="Arial"/>
          <w:kern w:val="0"/>
          <w14:ligatures w14:val="none"/>
        </w:rPr>
        <w:br/>
      </w:r>
    </w:p>
    <w:p w14:paraId="4F36E353" w14:textId="77777777" w:rsidR="003550EC" w:rsidRDefault="003550EC" w:rsidP="00DF3F5C">
      <w:pPr>
        <w:spacing w:after="0" w:line="240" w:lineRule="auto"/>
        <w:rPr>
          <w:rFonts w:ascii="Calibri" w:hAnsi="Calibri" w:cs="Calibri"/>
          <w:b/>
          <w:bCs/>
        </w:rPr>
      </w:pPr>
      <w:r>
        <w:rPr>
          <w:rFonts w:ascii="Calibri" w:hAnsi="Calibri" w:cs="Calibri"/>
          <w:b/>
          <w:bCs/>
        </w:rPr>
        <w:t>Definition of a Program</w:t>
      </w:r>
    </w:p>
    <w:p w14:paraId="341CF85D" w14:textId="0D8F46A2" w:rsidR="002E0C64" w:rsidRPr="00BB26B7" w:rsidRDefault="00E5795B" w:rsidP="00DF3F5C">
      <w:pPr>
        <w:spacing w:after="0" w:line="240" w:lineRule="auto"/>
        <w:rPr>
          <w:rFonts w:ascii="Calibri" w:hAnsi="Calibri" w:cs="Calibri"/>
        </w:rPr>
      </w:pPr>
      <w:r>
        <w:rPr>
          <w:rFonts w:ascii="Calibri" w:hAnsi="Calibri" w:cs="Calibri"/>
          <w:b/>
          <w:bCs/>
        </w:rPr>
        <w:br/>
      </w:r>
      <w:r w:rsidR="002E0C64" w:rsidRPr="00BB26B7">
        <w:rPr>
          <w:rFonts w:ascii="Calibri" w:hAnsi="Calibri" w:cs="Calibri"/>
        </w:rPr>
        <w:t xml:space="preserve">A Library program is a free event, virtual or in-person, planned by the </w:t>
      </w:r>
      <w:r w:rsidR="005621CF" w:rsidRPr="00BB26B7">
        <w:rPr>
          <w:rFonts w:ascii="Calibri" w:hAnsi="Calibri" w:cs="Calibri"/>
        </w:rPr>
        <w:t>library</w:t>
      </w:r>
      <w:r w:rsidR="002E0C64" w:rsidRPr="00BB26B7">
        <w:rPr>
          <w:rFonts w:ascii="Calibri" w:hAnsi="Calibri" w:cs="Calibri"/>
        </w:rPr>
        <w:t xml:space="preserve"> staff for the benefit of those members of the public who opt to attend. It may involve outside presenters, facilitators or performers and may be presented in cooperation with other entities. Note: Use of a public meeting room by an organization or individual to hold a public event is not a </w:t>
      </w:r>
      <w:r w:rsidR="00C12D57">
        <w:rPr>
          <w:rFonts w:ascii="Calibri" w:hAnsi="Calibri" w:cs="Calibri"/>
        </w:rPr>
        <w:t>l</w:t>
      </w:r>
      <w:r w:rsidR="002E0C64" w:rsidRPr="00BB26B7">
        <w:rPr>
          <w:rFonts w:ascii="Calibri" w:hAnsi="Calibri" w:cs="Calibri"/>
        </w:rPr>
        <w:t>ibrary program.</w:t>
      </w:r>
    </w:p>
    <w:p w14:paraId="1E48683A" w14:textId="77777777" w:rsidR="00C12D57" w:rsidRDefault="00C12D57" w:rsidP="002E0C64">
      <w:pPr>
        <w:rPr>
          <w:rFonts w:ascii="Calibri" w:hAnsi="Calibri" w:cs="Calibri"/>
          <w:b/>
          <w:bCs/>
        </w:rPr>
      </w:pPr>
    </w:p>
    <w:p w14:paraId="4C1DD3F6" w14:textId="4C957F7B" w:rsidR="003550EC" w:rsidRDefault="002E0C64" w:rsidP="002E0C64">
      <w:pPr>
        <w:rPr>
          <w:rFonts w:ascii="Calibri" w:hAnsi="Calibri" w:cs="Calibri"/>
          <w:b/>
          <w:bCs/>
        </w:rPr>
      </w:pPr>
      <w:r w:rsidRPr="00E5795B">
        <w:rPr>
          <w:rFonts w:ascii="Calibri" w:hAnsi="Calibri" w:cs="Calibri"/>
          <w:b/>
          <w:bCs/>
        </w:rPr>
        <w:t>Roles and Responsibilities</w:t>
      </w:r>
    </w:p>
    <w:p w14:paraId="68ADA5C6" w14:textId="056B8C98" w:rsidR="002E0C64" w:rsidRPr="00DF3F5C" w:rsidRDefault="002E0C64" w:rsidP="002E0C64">
      <w:pPr>
        <w:rPr>
          <w:rFonts w:ascii="Calibri" w:hAnsi="Calibri" w:cs="Calibri"/>
        </w:rPr>
      </w:pPr>
      <w:r w:rsidRPr="00BB26B7">
        <w:rPr>
          <w:rFonts w:ascii="Calibri" w:hAnsi="Calibri" w:cs="Calibri"/>
        </w:rPr>
        <w:t>The Library Board</w:t>
      </w:r>
      <w:r w:rsidR="00C4042D">
        <w:rPr>
          <w:rFonts w:ascii="Calibri" w:hAnsi="Calibri" w:cs="Calibri"/>
        </w:rPr>
        <w:t xml:space="preserve"> of Trustees</w:t>
      </w:r>
      <w:r w:rsidRPr="00BB26B7">
        <w:rPr>
          <w:rFonts w:ascii="Calibri" w:hAnsi="Calibri" w:cs="Calibri"/>
        </w:rPr>
        <w:t xml:space="preserve"> delegates development, presentation and oversight of programs to the Library Director and staff.</w:t>
      </w:r>
      <w:r w:rsidR="004C05BB" w:rsidRPr="00BB26B7">
        <w:rPr>
          <w:rFonts w:ascii="Calibri" w:hAnsi="Calibri" w:cs="Calibri"/>
        </w:rPr>
        <w:t xml:space="preserve"> </w:t>
      </w:r>
      <w:r w:rsidRPr="00BB26B7">
        <w:rPr>
          <w:rFonts w:ascii="Calibri" w:hAnsi="Calibri" w:cs="Calibri"/>
        </w:rPr>
        <w:t xml:space="preserve">Designated Library staff are responsible for the development, coordination and supervision of Library programs. </w:t>
      </w:r>
      <w:r w:rsidRPr="00460E32">
        <w:rPr>
          <w:rFonts w:ascii="Calibri" w:hAnsi="Calibri" w:cs="Calibri"/>
        </w:rPr>
        <w:t>The final responsibility for the library program is held by the Library Director</w:t>
      </w:r>
      <w:r w:rsidR="00037C47" w:rsidRPr="00460E32">
        <w:rPr>
          <w:rFonts w:ascii="Calibri" w:hAnsi="Calibri" w:cs="Calibri"/>
        </w:rPr>
        <w:t>. Librarians are</w:t>
      </w:r>
      <w:r w:rsidRPr="00460E32">
        <w:rPr>
          <w:rFonts w:ascii="Calibri" w:hAnsi="Calibri" w:cs="Calibri"/>
        </w:rPr>
        <w:t xml:space="preserve"> professionally trained to curate and develop programs</w:t>
      </w:r>
      <w:r w:rsidR="00037C47" w:rsidRPr="00460E32">
        <w:rPr>
          <w:rFonts w:ascii="Calibri" w:hAnsi="Calibri" w:cs="Calibri"/>
        </w:rPr>
        <w:t xml:space="preserve"> and displays</w:t>
      </w:r>
      <w:r w:rsidRPr="00460E32">
        <w:rPr>
          <w:rFonts w:ascii="Calibri" w:hAnsi="Calibri" w:cs="Calibri"/>
        </w:rPr>
        <w:t>.</w:t>
      </w:r>
      <w:r w:rsidR="00DF3F5C" w:rsidRPr="00460E32">
        <w:rPr>
          <w:rFonts w:ascii="Calibri" w:hAnsi="Calibri" w:cs="Calibri"/>
        </w:rPr>
        <w:t xml:space="preserve"> </w:t>
      </w:r>
      <w:r w:rsidRPr="00DF3F5C">
        <w:rPr>
          <w:rFonts w:ascii="Calibri" w:hAnsi="Calibri" w:cs="Calibri"/>
        </w:rPr>
        <w:t>Attendees are responsible for complying with the Library's Behavior Policy.</w:t>
      </w:r>
    </w:p>
    <w:p w14:paraId="76F2B3E4" w14:textId="77777777" w:rsidR="00C12D57" w:rsidRDefault="002E0C64" w:rsidP="002E0C64">
      <w:pPr>
        <w:rPr>
          <w:rFonts w:ascii="Calibri" w:hAnsi="Calibri" w:cs="Calibri"/>
          <w:b/>
          <w:bCs/>
        </w:rPr>
      </w:pPr>
      <w:r w:rsidRPr="00E5795B">
        <w:rPr>
          <w:rFonts w:ascii="Calibri" w:hAnsi="Calibri" w:cs="Calibri"/>
          <w:b/>
          <w:bCs/>
        </w:rPr>
        <w:t>Program Selection</w:t>
      </w:r>
    </w:p>
    <w:p w14:paraId="4CC93874" w14:textId="37424A26" w:rsidR="002E0C64" w:rsidRPr="00460E32" w:rsidRDefault="002E0C64" w:rsidP="002E0C64">
      <w:pPr>
        <w:rPr>
          <w:rFonts w:ascii="Calibri" w:hAnsi="Calibri" w:cs="Calibri"/>
        </w:rPr>
      </w:pPr>
      <w:r w:rsidRPr="00BB26B7">
        <w:rPr>
          <w:rFonts w:ascii="Calibri" w:hAnsi="Calibri" w:cs="Calibri"/>
        </w:rPr>
        <w:t xml:space="preserve">The Library strives to present programs that are educational, informational, cultural or recreational and avoids programs that do not meet these standards. Topics, content and timing of </w:t>
      </w:r>
      <w:r w:rsidR="00C12D57">
        <w:rPr>
          <w:rFonts w:ascii="Calibri" w:hAnsi="Calibri" w:cs="Calibri"/>
        </w:rPr>
        <w:t>l</w:t>
      </w:r>
      <w:r w:rsidRPr="00BB26B7">
        <w:rPr>
          <w:rFonts w:ascii="Calibri" w:hAnsi="Calibri" w:cs="Calibri"/>
        </w:rPr>
        <w:t xml:space="preserve">ibrary programs are developed with consideration of available resources and keeping community needs and interests in mind. Program selection is </w:t>
      </w:r>
      <w:bookmarkStart w:id="0" w:name="_GoBack"/>
      <w:bookmarkEnd w:id="0"/>
      <w:r w:rsidRPr="00BB26B7">
        <w:rPr>
          <w:rFonts w:ascii="Calibri" w:hAnsi="Calibri" w:cs="Calibri"/>
        </w:rPr>
        <w:lastRenderedPageBreak/>
        <w:t xml:space="preserve">based upon the suitability of topic, format and intended audience. A program will not be excluded because its topic may be regarded by some as controversial. Library sponsorship of a program does not constitute or imply an endorsement of the content or of the presenter of the program. </w:t>
      </w:r>
      <w:r w:rsidRPr="00460E32">
        <w:rPr>
          <w:rFonts w:ascii="Calibri" w:hAnsi="Calibri" w:cs="Calibri"/>
        </w:rPr>
        <w:t>The library provides programs c</w:t>
      </w:r>
      <w:r w:rsidR="00037C47" w:rsidRPr="00460E32">
        <w:rPr>
          <w:rFonts w:ascii="Calibri" w:hAnsi="Calibri" w:cs="Calibri"/>
        </w:rPr>
        <w:t xml:space="preserve">reated or curated by librarians </w:t>
      </w:r>
      <w:r w:rsidRPr="00460E32">
        <w:rPr>
          <w:rFonts w:ascii="Calibri" w:hAnsi="Calibri" w:cs="Calibri"/>
        </w:rPr>
        <w:t>as well as allowing displays and programs created by members of the public or community groups and exhibited in the public library.</w:t>
      </w:r>
    </w:p>
    <w:p w14:paraId="5E87A729" w14:textId="015DA0C9" w:rsidR="002E0C64" w:rsidRPr="00BB26B7" w:rsidRDefault="002E0C64" w:rsidP="002E0C64">
      <w:pPr>
        <w:rPr>
          <w:rFonts w:ascii="Calibri" w:hAnsi="Calibri" w:cs="Calibri"/>
        </w:rPr>
      </w:pPr>
      <w:r w:rsidRPr="00BB26B7">
        <w:rPr>
          <w:rFonts w:ascii="Calibri" w:hAnsi="Calibri" w:cs="Calibri"/>
        </w:rPr>
        <w:t xml:space="preserve">a. Library programs must have an educational, informational, cultural or recreational value to the community. Programs of a purely commercial nature or those designed for the solicitation of business will not be offered by the </w:t>
      </w:r>
      <w:r w:rsidR="00C12D57">
        <w:rPr>
          <w:rFonts w:ascii="Calibri" w:hAnsi="Calibri" w:cs="Calibri"/>
        </w:rPr>
        <w:t>l</w:t>
      </w:r>
      <w:r w:rsidRPr="00BB26B7">
        <w:rPr>
          <w:rFonts w:ascii="Calibri" w:hAnsi="Calibri" w:cs="Calibri"/>
        </w:rPr>
        <w:t>ibrary.</w:t>
      </w:r>
    </w:p>
    <w:p w14:paraId="1524B4C0" w14:textId="66CD4030" w:rsidR="002E0C64" w:rsidRPr="00BB26B7" w:rsidRDefault="002E0C64" w:rsidP="002E0C64">
      <w:pPr>
        <w:rPr>
          <w:rFonts w:ascii="Calibri" w:hAnsi="Calibri" w:cs="Calibri"/>
        </w:rPr>
      </w:pPr>
      <w:r w:rsidRPr="00BB26B7">
        <w:rPr>
          <w:rFonts w:ascii="Calibri" w:hAnsi="Calibri" w:cs="Calibri"/>
        </w:rPr>
        <w:t xml:space="preserve">b. Programs that support or oppose any political candidate or ballot measure will not be approved or offered by the </w:t>
      </w:r>
      <w:r w:rsidR="00C12D57">
        <w:rPr>
          <w:rFonts w:ascii="Calibri" w:hAnsi="Calibri" w:cs="Calibri"/>
        </w:rPr>
        <w:t>l</w:t>
      </w:r>
      <w:r w:rsidRPr="00BB26B7">
        <w:rPr>
          <w:rFonts w:ascii="Calibri" w:hAnsi="Calibri" w:cs="Calibri"/>
        </w:rPr>
        <w:t>ibrary. However, educational programs, such as candidate forums that include invitations to all recognized candidates, may be offered.</w:t>
      </w:r>
    </w:p>
    <w:p w14:paraId="3C36EFF5" w14:textId="6C06A1D7" w:rsidR="002E0C64" w:rsidRPr="00BB26B7" w:rsidRDefault="002E0C64" w:rsidP="002E0C64">
      <w:pPr>
        <w:rPr>
          <w:rFonts w:ascii="Calibri" w:hAnsi="Calibri" w:cs="Calibri"/>
        </w:rPr>
      </w:pPr>
      <w:r w:rsidRPr="00BB26B7">
        <w:rPr>
          <w:rFonts w:ascii="Calibri" w:hAnsi="Calibri" w:cs="Calibri"/>
        </w:rPr>
        <w:t xml:space="preserve">c. Programs that support or oppose a specific religion will not be approved or offered. Programs are planned to be inclusive of all cultures and of all religions and no religion. Library programs may address religious themes to educate or inform, but not to promote, observe or proselytize a particular religious conviction. Holiday programs may be offered for the entertainment of </w:t>
      </w:r>
      <w:r w:rsidR="00C12D57">
        <w:rPr>
          <w:rFonts w:ascii="Calibri" w:hAnsi="Calibri" w:cs="Calibri"/>
        </w:rPr>
        <w:t>l</w:t>
      </w:r>
      <w:r w:rsidRPr="00BB26B7">
        <w:rPr>
          <w:rFonts w:ascii="Calibri" w:hAnsi="Calibri" w:cs="Calibri"/>
        </w:rPr>
        <w:t>ibrary patrons.</w:t>
      </w:r>
    </w:p>
    <w:p w14:paraId="0FDB1848" w14:textId="77833F3D" w:rsidR="00723D50" w:rsidRPr="00DF3F5C" w:rsidRDefault="00762377" w:rsidP="00723D50">
      <w:pPr>
        <w:rPr>
          <w:rFonts w:ascii="Calibri" w:eastAsia="Times New Roman" w:hAnsi="Calibri" w:cs="Arial"/>
          <w:kern w:val="0"/>
          <w14:ligatures w14:val="none"/>
        </w:rPr>
      </w:pPr>
      <w:bookmarkStart w:id="1" w:name="_Hlk203576335"/>
      <w:r w:rsidRPr="00DF3F5C">
        <w:rPr>
          <w:rFonts w:ascii="Calibri" w:eastAsia="Times New Roman" w:hAnsi="Calibri" w:cs="Arial"/>
          <w:kern w:val="0"/>
          <w14:ligatures w14:val="none"/>
        </w:rPr>
        <w:t xml:space="preserve">d. </w:t>
      </w:r>
      <w:r w:rsidR="00723D50" w:rsidRPr="00DF3F5C">
        <w:rPr>
          <w:rFonts w:ascii="Calibri" w:eastAsia="Times New Roman" w:hAnsi="Calibri" w:cs="Arial"/>
          <w:kern w:val="0"/>
          <w14:ligatures w14:val="none"/>
        </w:rPr>
        <w:t xml:space="preserve">The library provides programs created </w:t>
      </w:r>
      <w:bookmarkEnd w:id="1"/>
      <w:r w:rsidR="00723D50" w:rsidRPr="00DF3F5C">
        <w:rPr>
          <w:rFonts w:ascii="Calibri" w:eastAsia="Times New Roman" w:hAnsi="Calibri" w:cs="Arial"/>
          <w:kern w:val="0"/>
          <w14:ligatures w14:val="none"/>
        </w:rPr>
        <w:t xml:space="preserve">or curated by librarians as well as </w:t>
      </w:r>
      <w:r w:rsidRPr="00DF3F5C">
        <w:rPr>
          <w:rFonts w:ascii="Calibri" w:eastAsia="Times New Roman" w:hAnsi="Calibri" w:cs="Arial"/>
          <w:kern w:val="0"/>
          <w14:ligatures w14:val="none"/>
        </w:rPr>
        <w:t>providing space in the public library for</w:t>
      </w:r>
      <w:r w:rsidR="00723D50" w:rsidRPr="00DF3F5C">
        <w:rPr>
          <w:rFonts w:ascii="Calibri" w:eastAsia="Times New Roman" w:hAnsi="Calibri" w:cs="Arial"/>
          <w:kern w:val="0"/>
          <w14:ligatures w14:val="none"/>
        </w:rPr>
        <w:t xml:space="preserve"> </w:t>
      </w:r>
      <w:r w:rsidRPr="00DF3F5C">
        <w:rPr>
          <w:rFonts w:ascii="Calibri" w:eastAsia="Times New Roman" w:hAnsi="Calibri" w:cs="Arial"/>
          <w:kern w:val="0"/>
          <w14:ligatures w14:val="none"/>
        </w:rPr>
        <w:t>programs</w:t>
      </w:r>
      <w:r w:rsidR="00723D50" w:rsidRPr="00DF3F5C">
        <w:rPr>
          <w:rFonts w:ascii="Calibri" w:eastAsia="Times New Roman" w:hAnsi="Calibri" w:cs="Arial"/>
          <w:kern w:val="0"/>
          <w14:ligatures w14:val="none"/>
        </w:rPr>
        <w:t xml:space="preserve"> created by members of the public or community groups</w:t>
      </w:r>
      <w:r w:rsidRPr="00DF3F5C">
        <w:rPr>
          <w:rFonts w:ascii="Calibri" w:eastAsia="Times New Roman" w:hAnsi="Calibri" w:cs="Arial"/>
          <w:kern w:val="0"/>
          <w14:ligatures w14:val="none"/>
        </w:rPr>
        <w:t>.</w:t>
      </w:r>
      <w:r w:rsidR="00723D50" w:rsidRPr="00DF3F5C">
        <w:rPr>
          <w:rFonts w:ascii="Calibri" w:eastAsia="Times New Roman" w:hAnsi="Calibri" w:cs="Arial"/>
          <w:kern w:val="0"/>
          <w14:ligatures w14:val="none"/>
        </w:rPr>
        <w:t xml:space="preserve">   </w:t>
      </w:r>
      <w:r w:rsidRPr="00DF3F5C">
        <w:rPr>
          <w:rFonts w:ascii="Calibri" w:eastAsia="Times New Roman" w:hAnsi="Calibri" w:cs="Arial"/>
          <w:kern w:val="0"/>
          <w14:ligatures w14:val="none"/>
        </w:rPr>
        <w:t>Hosting</w:t>
      </w:r>
      <w:r w:rsidR="00723D50" w:rsidRPr="00DF3F5C">
        <w:rPr>
          <w:rFonts w:ascii="Calibri" w:eastAsia="Times New Roman" w:hAnsi="Calibri" w:cs="Arial"/>
          <w:kern w:val="0"/>
          <w14:ligatures w14:val="none"/>
        </w:rPr>
        <w:t xml:space="preserve"> of a </w:t>
      </w:r>
      <w:r w:rsidRPr="00DF3F5C">
        <w:rPr>
          <w:rFonts w:ascii="Calibri" w:eastAsia="Times New Roman" w:hAnsi="Calibri" w:cs="Arial"/>
          <w:kern w:val="0"/>
          <w14:ligatures w14:val="none"/>
        </w:rPr>
        <w:t>program</w:t>
      </w:r>
      <w:r w:rsidR="00723D50" w:rsidRPr="00DF3F5C">
        <w:rPr>
          <w:rFonts w:ascii="Calibri" w:eastAsia="Times New Roman" w:hAnsi="Calibri" w:cs="Arial"/>
          <w:kern w:val="0"/>
          <w14:ligatures w14:val="none"/>
        </w:rPr>
        <w:t xml:space="preserve"> </w:t>
      </w:r>
      <w:r w:rsidRPr="00DF3F5C">
        <w:rPr>
          <w:rFonts w:ascii="Calibri" w:eastAsia="Times New Roman" w:hAnsi="Calibri" w:cs="Arial"/>
          <w:kern w:val="0"/>
          <w14:ligatures w14:val="none"/>
        </w:rPr>
        <w:t>in</w:t>
      </w:r>
      <w:r w:rsidR="00723D50" w:rsidRPr="00DF3F5C">
        <w:rPr>
          <w:rFonts w:ascii="Calibri" w:eastAsia="Times New Roman" w:hAnsi="Calibri" w:cs="Arial"/>
          <w:kern w:val="0"/>
          <w14:ligatures w14:val="none"/>
        </w:rPr>
        <w:t xml:space="preserve"> the library does not constitute an endorsement by the </w:t>
      </w:r>
      <w:r w:rsidR="00E430EF">
        <w:rPr>
          <w:rFonts w:ascii="Calibri" w:eastAsia="Times New Roman" w:hAnsi="Calibri" w:cs="Arial"/>
          <w:kern w:val="0"/>
          <w14:ligatures w14:val="none"/>
        </w:rPr>
        <w:t>Canterbury</w:t>
      </w:r>
      <w:r w:rsidR="00723D50" w:rsidRPr="00DF3F5C">
        <w:rPr>
          <w:rFonts w:ascii="Calibri" w:eastAsia="Times New Roman" w:hAnsi="Calibri" w:cs="Arial"/>
          <w:kern w:val="0"/>
          <w14:ligatures w14:val="none"/>
        </w:rPr>
        <w:t xml:space="preserve"> Public Library or the Town of </w:t>
      </w:r>
      <w:r w:rsidR="00E430EF">
        <w:rPr>
          <w:rFonts w:ascii="Calibri" w:eastAsia="Times New Roman" w:hAnsi="Calibri" w:cs="Arial"/>
          <w:kern w:val="0"/>
          <w14:ligatures w14:val="none"/>
        </w:rPr>
        <w:t>Canterbury</w:t>
      </w:r>
      <w:r w:rsidR="00723D50" w:rsidRPr="00DF3F5C">
        <w:rPr>
          <w:rFonts w:ascii="Calibri" w:eastAsia="Times New Roman" w:hAnsi="Calibri" w:cs="Arial"/>
          <w:kern w:val="0"/>
          <w14:ligatures w14:val="none"/>
        </w:rPr>
        <w:t xml:space="preserve"> of the content of the </w:t>
      </w:r>
      <w:r w:rsidRPr="00DF3F5C">
        <w:rPr>
          <w:rFonts w:ascii="Calibri" w:eastAsia="Times New Roman" w:hAnsi="Calibri" w:cs="Arial"/>
          <w:kern w:val="0"/>
          <w14:ligatures w14:val="none"/>
        </w:rPr>
        <w:t>program</w:t>
      </w:r>
      <w:r w:rsidR="00723D50" w:rsidRPr="00DF3F5C">
        <w:rPr>
          <w:rFonts w:ascii="Calibri" w:eastAsia="Times New Roman" w:hAnsi="Calibri" w:cs="Arial"/>
          <w:kern w:val="0"/>
          <w14:ligatures w14:val="none"/>
        </w:rPr>
        <w:t xml:space="preserve">, or of the views expressed in the </w:t>
      </w:r>
      <w:r w:rsidRPr="00DF3F5C">
        <w:rPr>
          <w:rFonts w:ascii="Calibri" w:eastAsia="Times New Roman" w:hAnsi="Calibri" w:cs="Arial"/>
          <w:kern w:val="0"/>
          <w14:ligatures w14:val="none"/>
        </w:rPr>
        <w:t>program</w:t>
      </w:r>
      <w:r w:rsidR="00723D50" w:rsidRPr="00DF3F5C">
        <w:rPr>
          <w:rFonts w:ascii="Calibri" w:eastAsia="Times New Roman" w:hAnsi="Calibri" w:cs="Arial"/>
          <w:kern w:val="0"/>
          <w14:ligatures w14:val="none"/>
        </w:rPr>
        <w:t>.</w:t>
      </w:r>
    </w:p>
    <w:p w14:paraId="30D519D5" w14:textId="77777777" w:rsidR="003550EC" w:rsidRDefault="0098589D" w:rsidP="00723D50">
      <w:pPr>
        <w:rPr>
          <w:rFonts w:ascii="Calibri" w:eastAsia="Times New Roman" w:hAnsi="Calibri" w:cs="Arial"/>
          <w:kern w:val="0"/>
          <w14:ligatures w14:val="none"/>
        </w:rPr>
      </w:pPr>
      <w:r w:rsidRPr="00DF3F5C">
        <w:rPr>
          <w:rFonts w:ascii="Calibri" w:eastAsia="Times New Roman" w:hAnsi="Calibri" w:cs="Arial"/>
          <w:kern w:val="0"/>
          <w14:ligatures w14:val="none"/>
        </w:rPr>
        <w:t xml:space="preserve">e. No library material, display or program shall be removed, or programs be cancelled, because of origin, background or viewpoints expressed in such material, display or program or because of the origin, background or viewpoints of the creator of such material, display or program. </w:t>
      </w:r>
    </w:p>
    <w:p w14:paraId="019D346C" w14:textId="3D169ED9" w:rsidR="0098589D" w:rsidRDefault="003550EC" w:rsidP="00723D50">
      <w:pPr>
        <w:rPr>
          <w:rFonts w:ascii="Calibri" w:eastAsia="Times New Roman" w:hAnsi="Calibri" w:cs="Arial"/>
          <w:b/>
          <w:bCs/>
          <w:kern w:val="0"/>
          <w14:ligatures w14:val="none"/>
        </w:rPr>
      </w:pPr>
      <w:r w:rsidRPr="003550EC">
        <w:rPr>
          <w:rFonts w:ascii="Calibri" w:eastAsia="Times New Roman" w:hAnsi="Calibri" w:cs="Arial"/>
          <w:b/>
          <w:bCs/>
          <w:kern w:val="0"/>
          <w14:ligatures w14:val="none"/>
        </w:rPr>
        <w:t>Program Development, Coordination and Supervision</w:t>
      </w:r>
      <w:r w:rsidR="0098589D" w:rsidRPr="003550EC">
        <w:rPr>
          <w:rFonts w:ascii="Calibri" w:eastAsia="Times New Roman" w:hAnsi="Calibri" w:cs="Arial"/>
          <w:b/>
          <w:bCs/>
          <w:kern w:val="0"/>
          <w14:ligatures w14:val="none"/>
        </w:rPr>
        <w:t xml:space="preserve"> </w:t>
      </w:r>
    </w:p>
    <w:p w14:paraId="41BE8F00" w14:textId="557BA306" w:rsidR="003550EC" w:rsidRPr="003550EC" w:rsidRDefault="003550EC" w:rsidP="00723D50">
      <w:pPr>
        <w:rPr>
          <w:rFonts w:ascii="Calibri" w:eastAsia="Times New Roman" w:hAnsi="Calibri" w:cs="Arial"/>
          <w:kern w:val="0"/>
          <w14:ligatures w14:val="none"/>
        </w:rPr>
      </w:pPr>
      <w:r>
        <w:rPr>
          <w:rFonts w:ascii="Calibri" w:eastAsia="Times New Roman" w:hAnsi="Calibri" w:cs="Arial"/>
          <w:kern w:val="0"/>
          <w14:ligatures w14:val="none"/>
        </w:rPr>
        <w:t>Library programs may originate from library staff, partnering institutions</w:t>
      </w:r>
      <w:r w:rsidR="00C12D57">
        <w:rPr>
          <w:rFonts w:ascii="Calibri" w:eastAsia="Times New Roman" w:hAnsi="Calibri" w:cs="Arial"/>
          <w:kern w:val="0"/>
          <w14:ligatures w14:val="none"/>
        </w:rPr>
        <w:t>,</w:t>
      </w:r>
      <w:r>
        <w:rPr>
          <w:rFonts w:ascii="Calibri" w:eastAsia="Times New Roman" w:hAnsi="Calibri" w:cs="Arial"/>
          <w:kern w:val="0"/>
          <w14:ligatures w14:val="none"/>
        </w:rPr>
        <w:t xml:space="preserve"> or members of public.  In the event of a co-sponsor</w:t>
      </w:r>
      <w:r w:rsidR="00A33DEB">
        <w:rPr>
          <w:rFonts w:ascii="Calibri" w:eastAsia="Times New Roman" w:hAnsi="Calibri" w:cs="Arial"/>
          <w:kern w:val="0"/>
          <w14:ligatures w14:val="none"/>
        </w:rPr>
        <w:t>ed</w:t>
      </w:r>
      <w:r>
        <w:rPr>
          <w:rFonts w:ascii="Calibri" w:eastAsia="Times New Roman" w:hAnsi="Calibri" w:cs="Arial"/>
          <w:kern w:val="0"/>
          <w14:ligatures w14:val="none"/>
        </w:rPr>
        <w:t xml:space="preserve"> program, supervision of the program may be delegated to the co-sponsoring organization depending upon the timing and venue of the program.  All program</w:t>
      </w:r>
      <w:r w:rsidR="00A33DEB">
        <w:rPr>
          <w:rFonts w:ascii="Calibri" w:eastAsia="Times New Roman" w:hAnsi="Calibri" w:cs="Arial"/>
          <w:kern w:val="0"/>
          <w14:ligatures w14:val="none"/>
        </w:rPr>
        <w:t>s</w:t>
      </w:r>
      <w:r>
        <w:rPr>
          <w:rFonts w:ascii="Calibri" w:eastAsia="Times New Roman" w:hAnsi="Calibri" w:cs="Arial"/>
          <w:kern w:val="0"/>
          <w14:ligatures w14:val="none"/>
        </w:rPr>
        <w:t xml:space="preserve"> sponsored or co-sponsored by the library, however, must abide by this policy regardless of where they are hosted. </w:t>
      </w:r>
    </w:p>
    <w:p w14:paraId="66B66E6D" w14:textId="4E3F31AF" w:rsidR="00E66AF5" w:rsidRDefault="002E0C64" w:rsidP="002E0C64">
      <w:pPr>
        <w:rPr>
          <w:rFonts w:ascii="Calibri" w:hAnsi="Calibri" w:cs="Calibri"/>
        </w:rPr>
      </w:pPr>
      <w:r w:rsidRPr="00E5795B">
        <w:rPr>
          <w:rFonts w:ascii="Calibri" w:hAnsi="Calibri" w:cs="Calibri"/>
          <w:b/>
          <w:bCs/>
        </w:rPr>
        <w:t>Program Access</w:t>
      </w:r>
      <w:r w:rsidR="00E5795B">
        <w:rPr>
          <w:rFonts w:ascii="Calibri" w:hAnsi="Calibri" w:cs="Calibri"/>
          <w:b/>
          <w:bCs/>
        </w:rPr>
        <w:br/>
      </w:r>
      <w:r w:rsidRPr="00BB26B7">
        <w:rPr>
          <w:rFonts w:ascii="Calibri" w:hAnsi="Calibri" w:cs="Calibri"/>
        </w:rPr>
        <w:t xml:space="preserve">Library programs are free and open to the public on a first-come first-serve basis. Registration may be in advance or at the door. For programs targeted to a specific audience, e.g. children or teens, and promoted as such, preferential admission may be offered to those groups on a first-come first-serve basis, limited to those individuals as the </w:t>
      </w:r>
      <w:r w:rsidR="00C12D57">
        <w:rPr>
          <w:rFonts w:ascii="Calibri" w:hAnsi="Calibri" w:cs="Calibri"/>
        </w:rPr>
        <w:t>l</w:t>
      </w:r>
      <w:r w:rsidRPr="00BB26B7">
        <w:rPr>
          <w:rFonts w:ascii="Calibri" w:hAnsi="Calibri" w:cs="Calibri"/>
        </w:rPr>
        <w:t xml:space="preserve">ibrary deems appropriate. Any individual requiring accommodation to participate in a </w:t>
      </w:r>
      <w:r w:rsidR="00C12D57">
        <w:rPr>
          <w:rFonts w:ascii="Calibri" w:hAnsi="Calibri" w:cs="Calibri"/>
        </w:rPr>
        <w:t>l</w:t>
      </w:r>
      <w:r w:rsidRPr="00BB26B7">
        <w:rPr>
          <w:rFonts w:ascii="Calibri" w:hAnsi="Calibri" w:cs="Calibri"/>
        </w:rPr>
        <w:t xml:space="preserve">ibrary program should contact the </w:t>
      </w:r>
      <w:r w:rsidR="00C12D57">
        <w:rPr>
          <w:rFonts w:ascii="Calibri" w:hAnsi="Calibri" w:cs="Calibri"/>
        </w:rPr>
        <w:t>l</w:t>
      </w:r>
      <w:r w:rsidRPr="00BB26B7">
        <w:rPr>
          <w:rFonts w:ascii="Calibri" w:hAnsi="Calibri" w:cs="Calibri"/>
        </w:rPr>
        <w:t xml:space="preserve">ibrary two weeks prior to the program. </w:t>
      </w:r>
    </w:p>
    <w:p w14:paraId="515FFE96" w14:textId="77777777" w:rsidR="00C12D57" w:rsidRDefault="00A33DEB" w:rsidP="002E0C64">
      <w:pPr>
        <w:rPr>
          <w:rFonts w:ascii="Calibri" w:hAnsi="Calibri" w:cs="Calibri"/>
          <w:b/>
          <w:bCs/>
        </w:rPr>
      </w:pPr>
      <w:r w:rsidRPr="00E73EBE">
        <w:rPr>
          <w:rFonts w:ascii="Calibri" w:hAnsi="Calibri" w:cs="Calibri"/>
          <w:b/>
          <w:bCs/>
        </w:rPr>
        <w:t>Virtual Program</w:t>
      </w:r>
      <w:r w:rsidR="00FE3039" w:rsidRPr="00E73EBE">
        <w:rPr>
          <w:rFonts w:ascii="Calibri" w:hAnsi="Calibri" w:cs="Calibri"/>
          <w:b/>
          <w:bCs/>
        </w:rPr>
        <w:t>s</w:t>
      </w:r>
    </w:p>
    <w:p w14:paraId="289443BA" w14:textId="6BE528ED" w:rsidR="00A33DEB" w:rsidRDefault="00A33DEB" w:rsidP="002E0C64">
      <w:pPr>
        <w:rPr>
          <w:rFonts w:ascii="Calibri" w:hAnsi="Calibri" w:cs="Calibri"/>
        </w:rPr>
      </w:pPr>
      <w:r>
        <w:rPr>
          <w:rFonts w:ascii="Calibri" w:hAnsi="Calibri" w:cs="Calibri"/>
        </w:rPr>
        <w:t xml:space="preserve">Some library programs may be offered using a library-approved virtual meeting platform that registered patrons may use to access the virtual program from their own internet-enabled devices.  This may include programs that are simultaneously run at the physical library as well as programs that are offered only virtually.  </w:t>
      </w:r>
      <w:r>
        <w:rPr>
          <w:rFonts w:ascii="Calibri" w:hAnsi="Calibri" w:cs="Calibri"/>
        </w:rPr>
        <w:lastRenderedPageBreak/>
        <w:t xml:space="preserve">While hosting the virtual program, library staff, partnering organizations and program facilitators will follow industry standard best practices for virtual events.  Some virtual events may be pre-recorded and broadcast via the internet or recorded as presented for later viewing.  In the event that an interactive program is being recorded, attendees will be informed of that fact at the start of the program.  </w:t>
      </w:r>
    </w:p>
    <w:p w14:paraId="2C66CE83" w14:textId="5CC3E193" w:rsidR="00A33DEB" w:rsidRDefault="00A33DEB" w:rsidP="002E0C64">
      <w:pPr>
        <w:rPr>
          <w:rFonts w:ascii="Calibri" w:hAnsi="Calibri" w:cs="Calibri"/>
        </w:rPr>
      </w:pPr>
      <w:r>
        <w:rPr>
          <w:rFonts w:ascii="Calibri" w:hAnsi="Calibri" w:cs="Calibri"/>
        </w:rPr>
        <w:t>Live virtual programs require advance registration.  Registered participants will receive via email a link to log on to the program and must not share that link with others.  Information collected during the registration process will be used only to communicate information about that program or to confirm eligibility to participate in that program.</w:t>
      </w:r>
    </w:p>
    <w:p w14:paraId="3E5A8109" w14:textId="77777777" w:rsidR="00A33DEB" w:rsidRDefault="00A33DEB" w:rsidP="002E0C64">
      <w:pPr>
        <w:rPr>
          <w:rFonts w:ascii="Calibri" w:hAnsi="Calibri" w:cs="Calibri"/>
        </w:rPr>
      </w:pPr>
      <w:r>
        <w:rPr>
          <w:rFonts w:ascii="Calibri" w:hAnsi="Calibri" w:cs="Calibri"/>
        </w:rPr>
        <w:t xml:space="preserve">Patrons attending virtual programs are expected to adhere to the Library Use Policy and failure to do so may result in their immediate removal from said program.  The library will make all reasonable efforts to ensure the digital security of virtual events, however attendees must understand that all online activity carries some degree of risk.  </w:t>
      </w:r>
    </w:p>
    <w:p w14:paraId="78A2C494" w14:textId="4EC73809" w:rsidR="00A33DEB" w:rsidRPr="00A33DEB" w:rsidRDefault="00A33DEB" w:rsidP="002E0C64">
      <w:pPr>
        <w:rPr>
          <w:rFonts w:ascii="Calibri" w:hAnsi="Calibri" w:cs="Calibri"/>
        </w:rPr>
      </w:pPr>
      <w:r>
        <w:rPr>
          <w:rFonts w:ascii="Calibri" w:hAnsi="Calibri" w:cs="Calibri"/>
        </w:rPr>
        <w:t xml:space="preserve">Patrons are required to provide their own equipment and internet connection to attend virtual programs.  The library will make a good faith effort to utilize platforms that will be compatible with the widest array of hardware and software, but makes no guarantee that every patron will be capable of accessing every library program successfully.  Nor can the library guarantee the quality of the audio, video or internet connection of program presenters or attendees.  </w:t>
      </w:r>
    </w:p>
    <w:p w14:paraId="30B05FA5" w14:textId="77777777" w:rsidR="00C12D57" w:rsidRDefault="002E0C64" w:rsidP="002E0C64">
      <w:pPr>
        <w:rPr>
          <w:rFonts w:ascii="Calibri" w:hAnsi="Calibri" w:cs="Calibri"/>
          <w:b/>
          <w:bCs/>
        </w:rPr>
      </w:pPr>
      <w:r w:rsidRPr="00E5795B">
        <w:rPr>
          <w:rFonts w:ascii="Calibri" w:hAnsi="Calibri" w:cs="Calibri"/>
          <w:b/>
          <w:bCs/>
        </w:rPr>
        <w:t>Program Materials</w:t>
      </w:r>
    </w:p>
    <w:p w14:paraId="31E36157" w14:textId="003B2BD5" w:rsidR="002E0C64" w:rsidRPr="00BB26B7" w:rsidRDefault="002E0C64" w:rsidP="002E0C64">
      <w:pPr>
        <w:rPr>
          <w:rFonts w:ascii="Calibri" w:hAnsi="Calibri" w:cs="Calibri"/>
        </w:rPr>
      </w:pPr>
      <w:r w:rsidRPr="00BB26B7">
        <w:rPr>
          <w:rFonts w:ascii="Calibri" w:hAnsi="Calibri" w:cs="Calibri"/>
        </w:rPr>
        <w:t xml:space="preserve">Books, CDs, DVDs or other ancillary materials related to the content of a program may be offered for sale at a </w:t>
      </w:r>
      <w:r w:rsidR="00C12D57">
        <w:rPr>
          <w:rFonts w:ascii="Calibri" w:hAnsi="Calibri" w:cs="Calibri"/>
        </w:rPr>
        <w:t>l</w:t>
      </w:r>
      <w:r w:rsidRPr="00BB26B7">
        <w:rPr>
          <w:rFonts w:ascii="Calibri" w:hAnsi="Calibri" w:cs="Calibri"/>
        </w:rPr>
        <w:t>ibrary program as a convenience to attendees.</w:t>
      </w:r>
    </w:p>
    <w:p w14:paraId="7D705C56" w14:textId="77777777" w:rsidR="00C12D57" w:rsidRDefault="002E0C64" w:rsidP="002E0C64">
      <w:pPr>
        <w:rPr>
          <w:rFonts w:ascii="Calibri" w:hAnsi="Calibri" w:cs="Calibri"/>
          <w:b/>
          <w:bCs/>
        </w:rPr>
      </w:pPr>
      <w:r w:rsidRPr="00E5795B">
        <w:rPr>
          <w:rFonts w:ascii="Calibri" w:hAnsi="Calibri" w:cs="Calibri"/>
          <w:b/>
          <w:bCs/>
        </w:rPr>
        <w:t>Program Evaluation</w:t>
      </w:r>
    </w:p>
    <w:p w14:paraId="7B1A27C9" w14:textId="5A934BFF" w:rsidR="002E0C64" w:rsidRPr="00BB26B7" w:rsidRDefault="002E0C64" w:rsidP="002E0C64">
      <w:pPr>
        <w:rPr>
          <w:rFonts w:ascii="Calibri" w:hAnsi="Calibri" w:cs="Calibri"/>
        </w:rPr>
      </w:pPr>
      <w:r w:rsidRPr="00BB26B7">
        <w:rPr>
          <w:rFonts w:ascii="Calibri" w:hAnsi="Calibri" w:cs="Calibri"/>
        </w:rPr>
        <w:t xml:space="preserve">To provide the highest quality and most useful programming, </w:t>
      </w:r>
      <w:r w:rsidR="00C12D57">
        <w:rPr>
          <w:rFonts w:ascii="Calibri" w:hAnsi="Calibri" w:cs="Calibri"/>
        </w:rPr>
        <w:t>l</w:t>
      </w:r>
      <w:r w:rsidRPr="00BB26B7">
        <w:rPr>
          <w:rFonts w:ascii="Calibri" w:hAnsi="Calibri" w:cs="Calibri"/>
        </w:rPr>
        <w:t>ibrary staff will gather information about program results to guide future programming decisions. Outputs, such as the number of attendees at a program, will be gathered for all or almost all programs. Outcomes, such as how well the content of a program helped attendees learn about the program’s topic, may be gathered at times when such data is required for grant reporting or would be helpful in evaluating a new program topic or format.</w:t>
      </w:r>
    </w:p>
    <w:p w14:paraId="648EF048" w14:textId="77777777" w:rsidR="00C12D57" w:rsidRDefault="002E0C64" w:rsidP="002E0C64">
      <w:pPr>
        <w:rPr>
          <w:rFonts w:ascii="Calibri" w:hAnsi="Calibri" w:cs="Calibri"/>
          <w:b/>
          <w:bCs/>
        </w:rPr>
      </w:pPr>
      <w:r w:rsidRPr="00E5795B">
        <w:rPr>
          <w:rFonts w:ascii="Calibri" w:hAnsi="Calibri" w:cs="Calibri"/>
          <w:b/>
          <w:bCs/>
        </w:rPr>
        <w:t xml:space="preserve">Procedures for the </w:t>
      </w:r>
      <w:r w:rsidR="00762377" w:rsidRPr="00E5795B">
        <w:rPr>
          <w:rFonts w:ascii="Calibri" w:hAnsi="Calibri" w:cs="Calibri"/>
          <w:b/>
          <w:bCs/>
        </w:rPr>
        <w:t>Reconsideration</w:t>
      </w:r>
      <w:r w:rsidRPr="00E5795B">
        <w:rPr>
          <w:rFonts w:ascii="Calibri" w:hAnsi="Calibri" w:cs="Calibri"/>
          <w:b/>
          <w:bCs/>
        </w:rPr>
        <w:t xml:space="preserve"> of Library Programs by Patrons</w:t>
      </w:r>
    </w:p>
    <w:p w14:paraId="6BBB7CF9" w14:textId="5AA4D964" w:rsidR="00E5795B" w:rsidRDefault="002E0C64" w:rsidP="002E0C64">
      <w:pPr>
        <w:rPr>
          <w:rFonts w:ascii="Calibri" w:hAnsi="Calibri" w:cs="Calibri"/>
        </w:rPr>
      </w:pPr>
      <w:r w:rsidRPr="00E66AF5">
        <w:rPr>
          <w:rFonts w:ascii="Calibri" w:hAnsi="Calibri" w:cs="Calibri"/>
        </w:rPr>
        <w:t xml:space="preserve">The </w:t>
      </w:r>
      <w:r w:rsidR="00C12D57">
        <w:rPr>
          <w:rFonts w:ascii="Calibri" w:hAnsi="Calibri" w:cs="Calibri"/>
        </w:rPr>
        <w:t>l</w:t>
      </w:r>
      <w:r w:rsidRPr="00E66AF5">
        <w:rPr>
          <w:rFonts w:ascii="Calibri" w:hAnsi="Calibri" w:cs="Calibri"/>
        </w:rPr>
        <w:t xml:space="preserve">ibrary limits consideration of requests to reconsider material, displays or programs to individual residents of </w:t>
      </w:r>
      <w:r w:rsidR="00E430EF">
        <w:rPr>
          <w:rFonts w:ascii="Calibri" w:hAnsi="Calibri" w:cs="Calibri"/>
        </w:rPr>
        <w:t>Canterbury</w:t>
      </w:r>
      <w:r w:rsidRPr="00E66AF5">
        <w:rPr>
          <w:rFonts w:ascii="Calibri" w:hAnsi="Calibri" w:cs="Calibri"/>
        </w:rPr>
        <w:t xml:space="preserve">. </w:t>
      </w:r>
      <w:r w:rsidRPr="00DF3F5C">
        <w:rPr>
          <w:rFonts w:ascii="Calibri" w:hAnsi="Calibri" w:cs="Calibri"/>
        </w:rPr>
        <w:t xml:space="preserve">Please see </w:t>
      </w:r>
      <w:r w:rsidR="00DF3F5C">
        <w:rPr>
          <w:rFonts w:ascii="Calibri" w:hAnsi="Calibri" w:cs="Calibri"/>
        </w:rPr>
        <w:t>the</w:t>
      </w:r>
      <w:r w:rsidRPr="00DF3F5C">
        <w:rPr>
          <w:rFonts w:ascii="Calibri" w:hAnsi="Calibri" w:cs="Calibri"/>
        </w:rPr>
        <w:t xml:space="preserve"> </w:t>
      </w:r>
      <w:r w:rsidR="003550EC">
        <w:rPr>
          <w:rFonts w:ascii="Calibri" w:hAnsi="Calibri" w:cs="Calibri"/>
        </w:rPr>
        <w:t xml:space="preserve">Library Material Review and </w:t>
      </w:r>
      <w:r w:rsidRPr="00DF3F5C">
        <w:rPr>
          <w:rFonts w:ascii="Calibri" w:hAnsi="Calibri" w:cs="Calibri"/>
        </w:rPr>
        <w:t xml:space="preserve">Reconsideration Policy and </w:t>
      </w:r>
      <w:r w:rsidR="003550EC">
        <w:rPr>
          <w:rFonts w:ascii="Calibri" w:hAnsi="Calibri" w:cs="Calibri"/>
        </w:rPr>
        <w:t>F</w:t>
      </w:r>
      <w:r w:rsidRPr="00DF3F5C">
        <w:rPr>
          <w:rFonts w:ascii="Calibri" w:hAnsi="Calibri" w:cs="Calibri"/>
        </w:rPr>
        <w:t xml:space="preserve">orm </w:t>
      </w:r>
      <w:r w:rsidR="00DF3F5C">
        <w:rPr>
          <w:rFonts w:ascii="Calibri" w:hAnsi="Calibri" w:cs="Calibri"/>
        </w:rPr>
        <w:t xml:space="preserve">on our website </w:t>
      </w:r>
      <w:r w:rsidRPr="00DF3F5C">
        <w:rPr>
          <w:rFonts w:ascii="Calibri" w:hAnsi="Calibri" w:cs="Calibri"/>
        </w:rPr>
        <w:t xml:space="preserve">for further information on this process. </w:t>
      </w:r>
    </w:p>
    <w:p w14:paraId="0F41CC5C" w14:textId="6F26FADA" w:rsidR="00E5795B" w:rsidRPr="00DF3F5C" w:rsidRDefault="007F772F" w:rsidP="002E0C64">
      <w:pPr>
        <w:rPr>
          <w:rFonts w:ascii="Calibri" w:hAnsi="Calibri" w:cs="Calibri"/>
        </w:rPr>
      </w:pPr>
      <w:r>
        <w:rPr>
          <w:rFonts w:ascii="Calibri" w:hAnsi="Calibri" w:cs="Calibri"/>
        </w:rPr>
        <w:t xml:space="preserve">Adopted by the </w:t>
      </w:r>
      <w:r w:rsidR="00E430EF">
        <w:rPr>
          <w:rFonts w:ascii="Calibri" w:hAnsi="Calibri" w:cs="Calibri"/>
        </w:rPr>
        <w:t>Canterbury Public Library</w:t>
      </w:r>
      <w:r>
        <w:rPr>
          <w:rFonts w:ascii="Calibri" w:hAnsi="Calibri" w:cs="Calibri"/>
        </w:rPr>
        <w:t xml:space="preserve"> Bo</w:t>
      </w:r>
      <w:r w:rsidR="00E430EF">
        <w:rPr>
          <w:rFonts w:ascii="Calibri" w:hAnsi="Calibri" w:cs="Calibri"/>
        </w:rPr>
        <w:t>ard of Trustees on _______</w:t>
      </w:r>
    </w:p>
    <w:sectPr w:rsidR="00E5795B" w:rsidRPr="00DF3F5C" w:rsidSect="002E0C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04E"/>
    <w:rsid w:val="00037C47"/>
    <w:rsid w:val="000614DC"/>
    <w:rsid w:val="00161AA9"/>
    <w:rsid w:val="001D5C22"/>
    <w:rsid w:val="001D6EB9"/>
    <w:rsid w:val="002E0C64"/>
    <w:rsid w:val="003550EC"/>
    <w:rsid w:val="00460E32"/>
    <w:rsid w:val="0048756A"/>
    <w:rsid w:val="004B5303"/>
    <w:rsid w:val="004C05BB"/>
    <w:rsid w:val="004F4604"/>
    <w:rsid w:val="00500645"/>
    <w:rsid w:val="0051105D"/>
    <w:rsid w:val="0052663C"/>
    <w:rsid w:val="005621CF"/>
    <w:rsid w:val="005A604B"/>
    <w:rsid w:val="00721377"/>
    <w:rsid w:val="00723D50"/>
    <w:rsid w:val="00762377"/>
    <w:rsid w:val="0076504E"/>
    <w:rsid w:val="007D7A9D"/>
    <w:rsid w:val="007F772F"/>
    <w:rsid w:val="00865E97"/>
    <w:rsid w:val="00927B61"/>
    <w:rsid w:val="0098589D"/>
    <w:rsid w:val="00A14919"/>
    <w:rsid w:val="00A33DEB"/>
    <w:rsid w:val="00A63EEB"/>
    <w:rsid w:val="00A75285"/>
    <w:rsid w:val="00B413AA"/>
    <w:rsid w:val="00BB26B7"/>
    <w:rsid w:val="00C106BC"/>
    <w:rsid w:val="00C12D57"/>
    <w:rsid w:val="00C4042D"/>
    <w:rsid w:val="00C519DE"/>
    <w:rsid w:val="00CE5F7E"/>
    <w:rsid w:val="00D363F4"/>
    <w:rsid w:val="00DF3F5C"/>
    <w:rsid w:val="00E430EF"/>
    <w:rsid w:val="00E5795B"/>
    <w:rsid w:val="00E66AF5"/>
    <w:rsid w:val="00E73EBE"/>
    <w:rsid w:val="00EC3716"/>
    <w:rsid w:val="00FA25A3"/>
    <w:rsid w:val="00FE3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D94D"/>
  <w15:chartTrackingRefBased/>
  <w15:docId w15:val="{2EB3A912-4EE1-42FE-850A-8B88930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504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504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504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504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504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5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04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50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504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504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504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5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04E"/>
    <w:rPr>
      <w:rFonts w:eastAsiaTheme="majorEastAsia" w:cstheme="majorBidi"/>
      <w:color w:val="272727" w:themeColor="text1" w:themeTint="D8"/>
    </w:rPr>
  </w:style>
  <w:style w:type="paragraph" w:styleId="Title">
    <w:name w:val="Title"/>
    <w:basedOn w:val="Normal"/>
    <w:next w:val="Normal"/>
    <w:link w:val="TitleChar"/>
    <w:uiPriority w:val="10"/>
    <w:qFormat/>
    <w:rsid w:val="00765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04E"/>
    <w:pPr>
      <w:spacing w:before="160"/>
      <w:jc w:val="center"/>
    </w:pPr>
    <w:rPr>
      <w:i/>
      <w:iCs/>
      <w:color w:val="404040" w:themeColor="text1" w:themeTint="BF"/>
    </w:rPr>
  </w:style>
  <w:style w:type="character" w:customStyle="1" w:styleId="QuoteChar">
    <w:name w:val="Quote Char"/>
    <w:basedOn w:val="DefaultParagraphFont"/>
    <w:link w:val="Quote"/>
    <w:uiPriority w:val="29"/>
    <w:rsid w:val="0076504E"/>
    <w:rPr>
      <w:i/>
      <w:iCs/>
      <w:color w:val="404040" w:themeColor="text1" w:themeTint="BF"/>
    </w:rPr>
  </w:style>
  <w:style w:type="paragraph" w:styleId="ListParagraph">
    <w:name w:val="List Paragraph"/>
    <w:basedOn w:val="Normal"/>
    <w:uiPriority w:val="34"/>
    <w:qFormat/>
    <w:rsid w:val="0076504E"/>
    <w:pPr>
      <w:ind w:left="720"/>
      <w:contextualSpacing/>
    </w:pPr>
  </w:style>
  <w:style w:type="character" w:styleId="IntenseEmphasis">
    <w:name w:val="Intense Emphasis"/>
    <w:basedOn w:val="DefaultParagraphFont"/>
    <w:uiPriority w:val="21"/>
    <w:qFormat/>
    <w:rsid w:val="0076504E"/>
    <w:rPr>
      <w:i/>
      <w:iCs/>
      <w:color w:val="2E74B5" w:themeColor="accent1" w:themeShade="BF"/>
    </w:rPr>
  </w:style>
  <w:style w:type="paragraph" w:styleId="IntenseQuote">
    <w:name w:val="Intense Quote"/>
    <w:basedOn w:val="Normal"/>
    <w:next w:val="Normal"/>
    <w:link w:val="IntenseQuoteChar"/>
    <w:uiPriority w:val="30"/>
    <w:qFormat/>
    <w:rsid w:val="0076504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504E"/>
    <w:rPr>
      <w:i/>
      <w:iCs/>
      <w:color w:val="2E74B5" w:themeColor="accent1" w:themeShade="BF"/>
    </w:rPr>
  </w:style>
  <w:style w:type="character" w:styleId="IntenseReference">
    <w:name w:val="Intense Reference"/>
    <w:basedOn w:val="DefaultParagraphFont"/>
    <w:uiPriority w:val="32"/>
    <w:qFormat/>
    <w:rsid w:val="0076504E"/>
    <w:rPr>
      <w:b/>
      <w:bCs/>
      <w:smallCaps/>
      <w:color w:val="2E74B5" w:themeColor="accent1" w:themeShade="BF"/>
      <w:spacing w:val="5"/>
    </w:rPr>
  </w:style>
  <w:style w:type="paragraph" w:styleId="BalloonText">
    <w:name w:val="Balloon Text"/>
    <w:basedOn w:val="Normal"/>
    <w:link w:val="BalloonTextChar"/>
    <w:uiPriority w:val="99"/>
    <w:semiHidden/>
    <w:unhideWhenUsed/>
    <w:rsid w:val="00460E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Colwell</dc:creator>
  <cp:keywords/>
  <dc:description/>
  <cp:lastModifiedBy>CPL Director</cp:lastModifiedBy>
  <cp:revision>9</cp:revision>
  <cp:lastPrinted>2025-09-22T15:00:00Z</cp:lastPrinted>
  <dcterms:created xsi:type="dcterms:W3CDTF">2025-09-03T15:33:00Z</dcterms:created>
  <dcterms:modified xsi:type="dcterms:W3CDTF">2025-09-22T15:00:00Z</dcterms:modified>
</cp:coreProperties>
</file>